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1042" w14:textId="77777777" w:rsidR="00EB6CDC" w:rsidRDefault="00EB6CDC">
      <w:pPr>
        <w:pStyle w:val="Textoindependiente"/>
        <w:rPr>
          <w:rFonts w:ascii="Times New Roman"/>
          <w:sz w:val="13"/>
        </w:rPr>
      </w:pPr>
    </w:p>
    <w:p w14:paraId="100198C2" w14:textId="77777777" w:rsidR="00EB6CDC" w:rsidRDefault="00000000">
      <w:pPr>
        <w:pStyle w:val="Ttulo1"/>
        <w:spacing w:before="93"/>
        <w:ind w:left="3191"/>
      </w:pPr>
      <w:r>
        <w:rPr>
          <w:color w:val="000009"/>
          <w:u w:val="thick" w:color="000009"/>
        </w:rPr>
        <w:t>RESOLUCIÓN DE RENUNCIA</w:t>
      </w:r>
    </w:p>
    <w:p w14:paraId="284E09B8" w14:textId="77777777" w:rsidR="00EB6CDC" w:rsidRDefault="00EB6CDC">
      <w:pPr>
        <w:pStyle w:val="Textoindependiente"/>
        <w:rPr>
          <w:b/>
          <w:sz w:val="12"/>
        </w:rPr>
      </w:pPr>
    </w:p>
    <w:p w14:paraId="54D79702" w14:textId="77777777" w:rsidR="00EB6CDC" w:rsidRDefault="00000000">
      <w:pPr>
        <w:pStyle w:val="Textoindependiente"/>
        <w:spacing w:before="93"/>
        <w:ind w:left="116"/>
        <w:jc w:val="both"/>
      </w:pPr>
      <w:r>
        <w:rPr>
          <w:b/>
          <w:color w:val="000009"/>
        </w:rPr>
        <w:t xml:space="preserve">VISTO </w:t>
      </w:r>
      <w:r>
        <w:rPr>
          <w:color w:val="000009"/>
        </w:rPr>
        <w:t>el expediente de ayuda de las Estrategias de Desarrollo Local Leader (EDLL) realizada por</w:t>
      </w:r>
    </w:p>
    <w:p w14:paraId="6DC90649" w14:textId="77777777" w:rsidR="00EB6CDC" w:rsidRDefault="00000000">
      <w:pPr>
        <w:pStyle w:val="Textoindependiente"/>
        <w:ind w:left="116" w:right="1260"/>
        <w:jc w:val="both"/>
      </w:pPr>
      <w:r>
        <w:rPr>
          <w:color w:val="000009"/>
        </w:rPr>
        <w:t>************,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CIF/NIF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**********,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nº</w:t>
      </w:r>
      <w:proofErr w:type="spellEnd"/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expediente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*********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gestionado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Acción Local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******.</w:t>
      </w:r>
    </w:p>
    <w:p w14:paraId="54030133" w14:textId="77777777" w:rsidR="00EB6CDC" w:rsidRDefault="00EB6CDC">
      <w:pPr>
        <w:pStyle w:val="Textoindependiente"/>
        <w:spacing w:before="11"/>
        <w:rPr>
          <w:sz w:val="19"/>
        </w:rPr>
      </w:pPr>
    </w:p>
    <w:p w14:paraId="1251E3E9" w14:textId="77777777" w:rsidR="00EB6CDC" w:rsidRDefault="00000000">
      <w:pPr>
        <w:pStyle w:val="Textoindependiente"/>
        <w:ind w:left="116" w:right="1260"/>
        <w:jc w:val="both"/>
      </w:pPr>
      <w:r>
        <w:rPr>
          <w:b/>
          <w:color w:val="000009"/>
        </w:rPr>
        <w:t xml:space="preserve">VISTOS </w:t>
      </w:r>
      <w:r>
        <w:rPr>
          <w:color w:val="000009"/>
        </w:rPr>
        <w:t>el decreto legislativo 2/2023, de 3 de mayo, del Gobierno de Aragón, por el que se aprueba el texto refundido de la Ley de Subvenciones de Aragón; La Orden AGM/1835/202, de 25 de noviembre, por la que se establecen las bases reguladoras de la concesión de ayudas en el marco 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estrategias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desarrollo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local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LEADER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Aragón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Plan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Estratégico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PAC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2023-2027, y se establece la convocatoria de selección de los Grupos de Acción Local candidatos a gestionarla;</w:t>
      </w:r>
      <w:bookmarkStart w:id="0" w:name="ANTECEDENTES_DE_HECHO"/>
      <w:bookmarkEnd w:id="0"/>
      <w:r>
        <w:rPr>
          <w:color w:val="000009"/>
        </w:rPr>
        <w:t xml:space="preserve"> y las demás disposiciones de carácter general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aplicables.</w:t>
      </w:r>
    </w:p>
    <w:p w14:paraId="6AA12813" w14:textId="77777777" w:rsidR="00EB6CDC" w:rsidRDefault="00EB6CDC">
      <w:pPr>
        <w:pStyle w:val="Textoindependiente"/>
        <w:spacing w:before="10"/>
      </w:pPr>
    </w:p>
    <w:p w14:paraId="438B5737" w14:textId="77777777" w:rsidR="00EB6CDC" w:rsidRDefault="00000000">
      <w:pPr>
        <w:pStyle w:val="Ttulo1"/>
        <w:ind w:left="3207"/>
      </w:pPr>
      <w:r>
        <w:rPr>
          <w:color w:val="000009"/>
        </w:rPr>
        <w:t>ANTECEDENTES DE HECHO</w:t>
      </w:r>
    </w:p>
    <w:p w14:paraId="539DAB8D" w14:textId="77777777" w:rsidR="00EB6CDC" w:rsidRDefault="00EB6CDC">
      <w:pPr>
        <w:pStyle w:val="Textoindependiente"/>
        <w:spacing w:before="4"/>
        <w:rPr>
          <w:b/>
          <w:sz w:val="25"/>
        </w:rPr>
      </w:pPr>
    </w:p>
    <w:p w14:paraId="62CB2081" w14:textId="77777777" w:rsidR="00EB6CDC" w:rsidRDefault="00000000">
      <w:pPr>
        <w:pStyle w:val="Textoindependiente"/>
        <w:ind w:left="116" w:right="1260"/>
        <w:jc w:val="both"/>
      </w:pPr>
      <w:proofErr w:type="gramStart"/>
      <w:r>
        <w:rPr>
          <w:b/>
          <w:color w:val="000009"/>
        </w:rPr>
        <w:t>Primero.-</w:t>
      </w:r>
      <w:proofErr w:type="gramEnd"/>
      <w:r>
        <w:rPr>
          <w:b/>
          <w:color w:val="000009"/>
        </w:rPr>
        <w:t xml:space="preserve"> </w:t>
      </w:r>
      <w:r>
        <w:rPr>
          <w:color w:val="000009"/>
        </w:rPr>
        <w:t>En fecha de ** de ***** de 20**, el Presidente del grupo de acción local a la vista de la solicitud presentada y de la documentación aportada por ********************acordó, mediante Resolución</w:t>
      </w:r>
      <w:r>
        <w:t>, concederle la subvención solicitada.</w:t>
      </w:r>
    </w:p>
    <w:p w14:paraId="25AADE5D" w14:textId="77777777" w:rsidR="00EB6CDC" w:rsidRDefault="00EB6CDC">
      <w:pPr>
        <w:pStyle w:val="Textoindependiente"/>
        <w:spacing w:before="11"/>
        <w:rPr>
          <w:sz w:val="19"/>
        </w:rPr>
      </w:pPr>
    </w:p>
    <w:p w14:paraId="27216609" w14:textId="77777777" w:rsidR="00EB6CDC" w:rsidRDefault="00000000">
      <w:pPr>
        <w:pStyle w:val="Textoindependiente"/>
        <w:ind w:left="116"/>
        <w:jc w:val="both"/>
      </w:pPr>
      <w:proofErr w:type="gramStart"/>
      <w:r>
        <w:rPr>
          <w:b/>
        </w:rPr>
        <w:t>Segundo.-</w:t>
      </w:r>
      <w:proofErr w:type="gramEnd"/>
      <w:r>
        <w:rPr>
          <w:b/>
        </w:rPr>
        <w:t xml:space="preserve"> </w:t>
      </w:r>
      <w:r>
        <w:t>En fecha de ** de ***** de 20**, se presentó una solicitud de renuncia por parte de</w:t>
      </w:r>
    </w:p>
    <w:p w14:paraId="47542F5A" w14:textId="77777777" w:rsidR="00EB6CDC" w:rsidRDefault="00000000">
      <w:pPr>
        <w:pStyle w:val="Textoindependiente"/>
        <w:ind w:left="116"/>
        <w:jc w:val="both"/>
      </w:pPr>
      <w:r>
        <w:t>************* con CIF/NIF******** al expediente n.º*************.</w:t>
      </w:r>
    </w:p>
    <w:p w14:paraId="03A95F7F" w14:textId="77777777" w:rsidR="00EB6CDC" w:rsidRDefault="00EB6CDC">
      <w:pPr>
        <w:pStyle w:val="Textoindependiente"/>
        <w:spacing w:before="1"/>
      </w:pPr>
    </w:p>
    <w:p w14:paraId="13C14FC6" w14:textId="77777777" w:rsidR="00EB6CDC" w:rsidRDefault="00000000">
      <w:pPr>
        <w:pStyle w:val="Ttulo1"/>
      </w:pPr>
      <w:r>
        <w:t>FUNDAMENTOS DE DERECHO</w:t>
      </w:r>
    </w:p>
    <w:p w14:paraId="7A1E2117" w14:textId="77777777" w:rsidR="00EB6CDC" w:rsidRDefault="00EB6CDC">
      <w:pPr>
        <w:pStyle w:val="Textoindependiente"/>
        <w:spacing w:before="4"/>
        <w:rPr>
          <w:b/>
          <w:sz w:val="30"/>
        </w:rPr>
      </w:pPr>
    </w:p>
    <w:p w14:paraId="70E8581A" w14:textId="77777777" w:rsidR="00EB6CDC" w:rsidRDefault="00000000">
      <w:pPr>
        <w:pStyle w:val="Textoindependiente"/>
        <w:ind w:left="116" w:right="1259"/>
        <w:jc w:val="both"/>
      </w:pPr>
      <w:r>
        <w:rPr>
          <w:b/>
        </w:rPr>
        <w:t xml:space="preserve">Primero.- </w:t>
      </w:r>
      <w:r>
        <w:t>Conforme a la cláusula duodécima del convenio de colaboración entre la Administración de la comunidad autónoma de Aragón, la red aragonesa de desarrollo rural y los grupos de acción local,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designación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organismo</w:t>
      </w:r>
      <w:r>
        <w:rPr>
          <w:spacing w:val="-4"/>
        </w:rPr>
        <w:t xml:space="preserve"> </w:t>
      </w:r>
      <w:r>
        <w:t>intermedio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estrategias</w:t>
      </w:r>
      <w:r>
        <w:rPr>
          <w:spacing w:val="-2"/>
        </w:rPr>
        <w:t xml:space="preserve"> </w:t>
      </w:r>
      <w:r>
        <w:t>de desarrollo</w:t>
      </w:r>
      <w:r>
        <w:rPr>
          <w:spacing w:val="-15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LEADER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Aragón</w:t>
      </w:r>
      <w:r>
        <w:rPr>
          <w:spacing w:val="-14"/>
        </w:rPr>
        <w:t xml:space="preserve"> </w:t>
      </w:r>
      <w:r>
        <w:t>incorporadas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Plan</w:t>
      </w:r>
      <w:r>
        <w:rPr>
          <w:spacing w:val="-16"/>
        </w:rPr>
        <w:t xml:space="preserve"> </w:t>
      </w:r>
      <w:r>
        <w:t>Estratégico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PAC</w:t>
      </w:r>
      <w:r>
        <w:rPr>
          <w:spacing w:val="-13"/>
        </w:rPr>
        <w:t xml:space="preserve"> </w:t>
      </w:r>
      <w:r>
        <w:t>2023-2027,</w:t>
      </w:r>
      <w:r>
        <w:rPr>
          <w:spacing w:val="-14"/>
        </w:rPr>
        <w:t xml:space="preserve"> </w:t>
      </w:r>
      <w:r>
        <w:rPr>
          <w:sz w:val="22"/>
        </w:rPr>
        <w:t xml:space="preserve">convenio que trae causa del art. 19 de la Orden AGM/1835/202, </w:t>
      </w:r>
      <w:r>
        <w:t>es competente para resolver este procedimiento el grupo de acción local al cual pertenezca territorialmente el municipio en el cual se realiza la inversión</w:t>
      </w:r>
      <w:r>
        <w:rPr>
          <w:spacing w:val="-4"/>
        </w:rPr>
        <w:t xml:space="preserve"> </w:t>
      </w:r>
      <w:r>
        <w:t>solicitada.</w:t>
      </w:r>
    </w:p>
    <w:p w14:paraId="1C88DB41" w14:textId="77777777" w:rsidR="00EB6CDC" w:rsidRDefault="00EB6CDC">
      <w:pPr>
        <w:pStyle w:val="Textoindependiente"/>
        <w:spacing w:before="11"/>
        <w:rPr>
          <w:sz w:val="19"/>
        </w:rPr>
      </w:pPr>
    </w:p>
    <w:p w14:paraId="494FFF31" w14:textId="77777777" w:rsidR="00EB6CDC" w:rsidRDefault="00000000">
      <w:pPr>
        <w:pStyle w:val="Textoindependiente"/>
        <w:ind w:left="116" w:right="1264"/>
        <w:jc w:val="both"/>
      </w:pPr>
      <w:proofErr w:type="gramStart"/>
      <w:r>
        <w:rPr>
          <w:b/>
        </w:rPr>
        <w:t>Segundo.</w:t>
      </w:r>
      <w:r>
        <w:rPr>
          <w:i/>
        </w:rPr>
        <w:t>-</w:t>
      </w:r>
      <w:proofErr w:type="gramEnd"/>
      <w:r>
        <w:rPr>
          <w:i/>
        </w:rPr>
        <w:t xml:space="preserve"> </w:t>
      </w:r>
      <w:r>
        <w:t>Actúa como representante del grupo de acción local, según lo establecido en sus estatutos, el presidente.</w:t>
      </w:r>
    </w:p>
    <w:p w14:paraId="1CFDC595" w14:textId="77777777" w:rsidR="00EB6CDC" w:rsidRDefault="00EB6CDC">
      <w:pPr>
        <w:pStyle w:val="Textoindependiente"/>
        <w:spacing w:before="1"/>
      </w:pPr>
    </w:p>
    <w:p w14:paraId="4E91A33E" w14:textId="77777777" w:rsidR="00EB6CDC" w:rsidRDefault="00000000">
      <w:pPr>
        <w:pStyle w:val="Textoindependiente"/>
        <w:ind w:left="116" w:right="1262"/>
        <w:jc w:val="both"/>
      </w:pPr>
      <w:proofErr w:type="gramStart"/>
      <w:r>
        <w:rPr>
          <w:b/>
        </w:rPr>
        <w:t>Tercero.</w:t>
      </w:r>
      <w:r>
        <w:rPr>
          <w:i/>
        </w:rPr>
        <w:t>-</w:t>
      </w:r>
      <w:proofErr w:type="gramEnd"/>
      <w:r>
        <w:rPr>
          <w:i/>
        </w:rPr>
        <w:t xml:space="preserve"> </w:t>
      </w:r>
      <w:r>
        <w:t xml:space="preserve">Conforme al artículo 94.4 de la </w:t>
      </w:r>
      <w:r>
        <w:rPr>
          <w:color w:val="000009"/>
        </w:rPr>
        <w:t>Ley 39/2015 de 1 de octubre, del Procedimiento Administrativo Común de las Administraciones públicas, se acepta de plano el desistimiento o la renuncia declarándose concluso el procedimiento.</w:t>
      </w:r>
    </w:p>
    <w:p w14:paraId="4430719E" w14:textId="77777777" w:rsidR="00EB6CDC" w:rsidRDefault="00EB6CDC">
      <w:pPr>
        <w:pStyle w:val="Textoindependiente"/>
        <w:spacing w:before="5"/>
        <w:rPr>
          <w:sz w:val="30"/>
        </w:rPr>
      </w:pPr>
    </w:p>
    <w:p w14:paraId="11838A0D" w14:textId="77777777" w:rsidR="00EB6CDC" w:rsidRDefault="00000000">
      <w:pPr>
        <w:ind w:left="116"/>
        <w:jc w:val="both"/>
        <w:rPr>
          <w:b/>
          <w:sz w:val="20"/>
        </w:rPr>
      </w:pPr>
      <w:r>
        <w:rPr>
          <w:color w:val="000009"/>
          <w:sz w:val="20"/>
        </w:rPr>
        <w:t xml:space="preserve">De conformidad con lo expuesto </w:t>
      </w:r>
      <w:r>
        <w:rPr>
          <w:b/>
          <w:color w:val="000009"/>
          <w:sz w:val="20"/>
        </w:rPr>
        <w:t>RESUELVO:</w:t>
      </w:r>
    </w:p>
    <w:p w14:paraId="7E53CB6B" w14:textId="77777777" w:rsidR="00EB6CDC" w:rsidRDefault="00000000">
      <w:pPr>
        <w:pStyle w:val="Textoindependiente"/>
        <w:spacing w:before="120"/>
        <w:ind w:left="116" w:right="1260"/>
        <w:jc w:val="both"/>
      </w:pPr>
      <w:r>
        <w:rPr>
          <w:color w:val="000009"/>
        </w:rPr>
        <w:t xml:space="preserve">ACEPTAR DE PLANO la solicitud de RENUNCIA, presentada por *********** y declarar concluso el procedimiento del expediente </w:t>
      </w:r>
      <w:proofErr w:type="spellStart"/>
      <w:r>
        <w:rPr>
          <w:color w:val="000009"/>
        </w:rPr>
        <w:t>nº</w:t>
      </w:r>
      <w:proofErr w:type="spellEnd"/>
      <w:r>
        <w:rPr>
          <w:color w:val="000009"/>
        </w:rPr>
        <w:t xml:space="preserve"> ********* de las ayudas LEADER.</w:t>
      </w:r>
    </w:p>
    <w:p w14:paraId="6FAFB8A3" w14:textId="77777777" w:rsidR="00EB6CDC" w:rsidRDefault="00EB6CDC">
      <w:pPr>
        <w:pStyle w:val="Textoindependiente"/>
        <w:spacing w:before="9"/>
        <w:rPr>
          <w:sz w:val="11"/>
        </w:rPr>
      </w:pPr>
    </w:p>
    <w:p w14:paraId="434B2D4A" w14:textId="1A86AC47" w:rsidR="00EB6CDC" w:rsidRDefault="00704731">
      <w:pPr>
        <w:pStyle w:val="Textoindependiente"/>
        <w:spacing w:before="93"/>
        <w:ind w:left="116" w:right="1261" w:firstLine="2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4EB5DE16" wp14:editId="492E913D">
                <wp:simplePos x="0" y="0"/>
                <wp:positionH relativeFrom="page">
                  <wp:posOffset>824230</wp:posOffset>
                </wp:positionH>
                <wp:positionV relativeFrom="paragraph">
                  <wp:posOffset>76200</wp:posOffset>
                </wp:positionV>
                <wp:extent cx="117475" cy="117475"/>
                <wp:effectExtent l="0" t="0" r="0" b="0"/>
                <wp:wrapNone/>
                <wp:docPr id="8230838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AF9D" id="Rectangle 2" o:spid="_x0000_s1026" style="position:absolute;margin-left:64.9pt;margin-top:6pt;width:9.25pt;height:9.2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" filled="f" strokecolor="#000009" strokeweight=".72pt">
                <w10:wrap anchorx="page"/>
              </v:rect>
            </w:pict>
          </mc:Fallback>
        </mc:AlternateContent>
      </w:r>
      <w:r>
        <w:rPr>
          <w:color w:val="000009"/>
        </w:rPr>
        <w:t>La presente renuncia se considera incumplimiento básico y conlleva una sanción de dos años de exclusión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presentación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solicitudes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ayudas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LEADER,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así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como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reintegro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importes percibidos.</w:t>
      </w:r>
    </w:p>
    <w:p w14:paraId="36155543" w14:textId="77777777" w:rsidR="00EB6CDC" w:rsidRDefault="00EB6CDC">
      <w:pPr>
        <w:pStyle w:val="Textoindependiente"/>
        <w:spacing w:before="2"/>
      </w:pPr>
    </w:p>
    <w:p w14:paraId="6B74BBF6" w14:textId="51EA9490" w:rsidR="00EB6CDC" w:rsidRDefault="00000000">
      <w:pPr>
        <w:pStyle w:val="Textoindependiente"/>
        <w:ind w:left="116" w:right="1258" w:firstLine="707"/>
        <w:jc w:val="both"/>
      </w:pPr>
      <w:r>
        <w:rPr>
          <w:color w:val="000009"/>
        </w:rPr>
        <w:t xml:space="preserve">Contra la presente resolución, que no agota la vía administrativa, cabe interponer recurso de alzada ante el Excmo. Sr. Agricultura, Ganadería y </w:t>
      </w:r>
      <w:r w:rsidR="00704731">
        <w:rPr>
          <w:color w:val="000009"/>
        </w:rPr>
        <w:t>Alimentación</w:t>
      </w:r>
      <w:r>
        <w:rPr>
          <w:color w:val="000009"/>
        </w:rPr>
        <w:t>, en el plazo de un mes contado a partir del día siguiente a aquel en que tenga lugar la notificación o publicación de la presente Resolución,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perjuicio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cualquier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otro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que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estime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procedente.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Dicho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alzada podrá presentarse electrónicamente a través de la siguiente </w:t>
      </w:r>
      <w:proofErr w:type="spellStart"/>
      <w:r>
        <w:rPr>
          <w:color w:val="000009"/>
        </w:rPr>
        <w:t>url</w:t>
      </w:r>
      <w:proofErr w:type="spellEnd"/>
      <w:r>
        <w:rPr>
          <w:color w:val="000009"/>
        </w:rPr>
        <w:t xml:space="preserve">, </w:t>
      </w:r>
      <w:hyperlink r:id="rId6">
        <w:r>
          <w:rPr>
            <w:color w:val="0562C1"/>
            <w:u w:val="single" w:color="0562C1"/>
          </w:rPr>
          <w:t>https://www.aragon.es/tramites/interponer-recursos-ante-la-administracion</w:t>
        </w:r>
      </w:hyperlink>
    </w:p>
    <w:p w14:paraId="785BB749" w14:textId="77777777" w:rsidR="00EB6CDC" w:rsidRDefault="00EB6CDC">
      <w:pPr>
        <w:pStyle w:val="Textoindependiente"/>
        <w:spacing w:before="11"/>
        <w:rPr>
          <w:sz w:val="11"/>
        </w:rPr>
      </w:pPr>
    </w:p>
    <w:p w14:paraId="71937383" w14:textId="77777777" w:rsidR="00EB6CDC" w:rsidRDefault="00000000">
      <w:pPr>
        <w:pStyle w:val="Textoindependiente"/>
        <w:spacing w:before="93"/>
        <w:ind w:left="789" w:right="1934"/>
        <w:jc w:val="center"/>
      </w:pPr>
      <w:r>
        <w:rPr>
          <w:color w:val="000009"/>
        </w:rPr>
        <w:t>EL PRESIDENTE DEL GRUPO DE ACCIÓN LOCAL ……………………………………</w:t>
      </w:r>
    </w:p>
    <w:p w14:paraId="40C35C81" w14:textId="77777777" w:rsidR="00EB6CDC" w:rsidRDefault="00EB6CDC">
      <w:pPr>
        <w:pStyle w:val="Textoindependiente"/>
        <w:spacing w:before="3"/>
        <w:rPr>
          <w:sz w:val="30"/>
        </w:rPr>
      </w:pPr>
    </w:p>
    <w:p w14:paraId="21C09AB4" w14:textId="77777777" w:rsidR="00EB6CDC" w:rsidRDefault="00000000">
      <w:pPr>
        <w:pStyle w:val="Textoindependiente"/>
        <w:ind w:left="789" w:right="1932"/>
        <w:jc w:val="center"/>
      </w:pPr>
      <w:r>
        <w:rPr>
          <w:color w:val="000009"/>
        </w:rPr>
        <w:t>Firmado electrónicamente a fecha de firma electrónica</w:t>
      </w:r>
    </w:p>
    <w:p w14:paraId="74FBBD0F" w14:textId="77777777" w:rsidR="00EB6CDC" w:rsidRDefault="00EB6CDC">
      <w:pPr>
        <w:pStyle w:val="Textoindependiente"/>
        <w:spacing w:before="7"/>
        <w:rPr>
          <w:sz w:val="30"/>
        </w:rPr>
      </w:pPr>
    </w:p>
    <w:p w14:paraId="7890E833" w14:textId="77777777" w:rsidR="00EB6CDC" w:rsidRDefault="00000000">
      <w:pPr>
        <w:ind w:right="1259"/>
        <w:jc w:val="right"/>
        <w:rPr>
          <w:rFonts w:ascii="Times New Roman"/>
        </w:rPr>
      </w:pPr>
      <w:r>
        <w:rPr>
          <w:rFonts w:ascii="Times New Roman"/>
          <w:color w:val="000009"/>
        </w:rPr>
        <w:t>Modelo OI-13.2</w:t>
      </w:r>
    </w:p>
    <w:sectPr w:rsidR="00EB6CDC">
      <w:headerReference w:type="default" r:id="rId7"/>
      <w:type w:val="continuous"/>
      <w:pgSz w:w="11910" w:h="16840"/>
      <w:pgMar w:top="640" w:right="4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045" w14:textId="77777777" w:rsidR="00DB60B4" w:rsidRDefault="00DB60B4" w:rsidP="00D10A1C">
      <w:r>
        <w:separator/>
      </w:r>
    </w:p>
  </w:endnote>
  <w:endnote w:type="continuationSeparator" w:id="0">
    <w:p w14:paraId="24E24828" w14:textId="77777777" w:rsidR="00DB60B4" w:rsidRDefault="00DB60B4" w:rsidP="00D1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2DE5" w14:textId="77777777" w:rsidR="00DB60B4" w:rsidRDefault="00DB60B4" w:rsidP="00D10A1C">
      <w:r>
        <w:separator/>
      </w:r>
    </w:p>
  </w:footnote>
  <w:footnote w:type="continuationSeparator" w:id="0">
    <w:p w14:paraId="7FB66C9F" w14:textId="77777777" w:rsidR="00DB60B4" w:rsidRDefault="00DB60B4" w:rsidP="00D1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B6CF" w14:textId="486B5173" w:rsidR="00D10A1C" w:rsidRDefault="00D10A1C">
    <w:pPr>
      <w:pStyle w:val="Encabezado"/>
    </w:pPr>
    <w:r>
      <w:rPr>
        <w:noProof/>
      </w:rPr>
      <w:drawing>
        <wp:inline distT="0" distB="0" distL="0" distR="0" wp14:anchorId="58208E4E" wp14:editId="792791F8">
          <wp:extent cx="6546850" cy="528320"/>
          <wp:effectExtent l="0" t="0" r="6350" b="5080"/>
          <wp:docPr id="103469363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69363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685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DC"/>
    <w:rsid w:val="00704731"/>
    <w:rsid w:val="00D10A1C"/>
    <w:rsid w:val="00DB60B4"/>
    <w:rsid w:val="00EB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834A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107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04731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0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A1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0A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A1C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agon.es/tramites/interponer-recursos-ante-la-administrac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2878</Characters>
  <Application>Microsoft Office Word</Application>
  <DocSecurity>0</DocSecurity>
  <Lines>191</Lines>
  <Paragraphs>79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2023-12-21T17:39:00Z</dcterms:created>
  <dcterms:modified xsi:type="dcterms:W3CDTF">2023-12-21T17:39:00Z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